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BF" w:rsidRDefault="002012BF" w:rsidP="002012BF">
      <w:pPr>
        <w:rPr>
          <w:sz w:val="20"/>
          <w:szCs w:val="20"/>
        </w:rPr>
      </w:pPr>
    </w:p>
    <w:p w:rsidR="002012BF" w:rsidRDefault="002012BF" w:rsidP="002012BF">
      <w:pPr>
        <w:rPr>
          <w:sz w:val="20"/>
          <w:szCs w:val="20"/>
        </w:rPr>
      </w:pPr>
    </w:p>
    <w:p w:rsidR="002012BF" w:rsidRPr="002012BF" w:rsidRDefault="002012BF" w:rsidP="002012BF">
      <w:pPr>
        <w:jc w:val="center"/>
        <w:rPr>
          <w:b/>
          <w:sz w:val="24"/>
          <w:szCs w:val="24"/>
        </w:rPr>
      </w:pPr>
      <w:r w:rsidRPr="002012BF">
        <w:rPr>
          <w:rFonts w:hint="eastAsia"/>
          <w:b/>
          <w:sz w:val="24"/>
          <w:szCs w:val="24"/>
        </w:rPr>
        <w:t>～届書作成要領～</w:t>
      </w:r>
    </w:p>
    <w:p w:rsidR="004469CD" w:rsidRPr="002012BF" w:rsidRDefault="002012BF" w:rsidP="002012BF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="004469CD" w:rsidRPr="002012BF">
        <w:rPr>
          <w:rFonts w:hint="eastAsia"/>
          <w:sz w:val="20"/>
          <w:szCs w:val="20"/>
        </w:rPr>
        <w:t>作業届書</w:t>
      </w:r>
    </w:p>
    <w:p w:rsidR="004469CD" w:rsidRPr="008C682B" w:rsidRDefault="004469CD" w:rsidP="004469CD">
      <w:pPr>
        <w:rPr>
          <w:sz w:val="20"/>
          <w:szCs w:val="20"/>
        </w:rPr>
      </w:pPr>
      <w:r w:rsidRPr="008C682B">
        <w:rPr>
          <w:rFonts w:hint="eastAsia"/>
          <w:sz w:val="20"/>
          <w:szCs w:val="20"/>
        </w:rPr>
        <w:t xml:space="preserve">　　</w:t>
      </w:r>
      <w:r w:rsidR="002012BF">
        <w:rPr>
          <w:rFonts w:hint="eastAsia"/>
          <w:sz w:val="20"/>
          <w:szCs w:val="20"/>
        </w:rPr>
        <w:t xml:space="preserve">　</w:t>
      </w:r>
      <w:r w:rsidRPr="008C682B">
        <w:rPr>
          <w:rFonts w:hint="eastAsia"/>
          <w:sz w:val="20"/>
          <w:szCs w:val="20"/>
        </w:rPr>
        <w:t>占用物件等を民地、歩道や車道（国道内）を使用し作業を行う場合。</w:t>
      </w:r>
    </w:p>
    <w:p w:rsidR="00623CB2" w:rsidRPr="008C682B" w:rsidRDefault="004469CD" w:rsidP="004469CD">
      <w:pPr>
        <w:rPr>
          <w:sz w:val="20"/>
          <w:szCs w:val="20"/>
        </w:rPr>
      </w:pPr>
      <w:r w:rsidRPr="008C682B">
        <w:rPr>
          <w:rFonts w:hint="eastAsia"/>
          <w:sz w:val="20"/>
          <w:szCs w:val="20"/>
        </w:rPr>
        <w:t xml:space="preserve">　　</w:t>
      </w:r>
      <w:r w:rsidR="002012BF">
        <w:rPr>
          <w:rFonts w:hint="eastAsia"/>
          <w:sz w:val="20"/>
          <w:szCs w:val="20"/>
        </w:rPr>
        <w:t xml:space="preserve">　</w:t>
      </w:r>
      <w:r w:rsidRPr="008C682B">
        <w:rPr>
          <w:rFonts w:hint="eastAsia"/>
          <w:sz w:val="20"/>
          <w:szCs w:val="20"/>
        </w:rPr>
        <w:t>（民地</w:t>
      </w:r>
      <w:r w:rsidR="00623CB2" w:rsidRPr="008C682B">
        <w:rPr>
          <w:rFonts w:hint="eastAsia"/>
          <w:sz w:val="20"/>
          <w:szCs w:val="20"/>
        </w:rPr>
        <w:t>のみの作業</w:t>
      </w:r>
      <w:r w:rsidR="00E94214">
        <w:rPr>
          <w:rFonts w:hint="eastAsia"/>
          <w:sz w:val="20"/>
          <w:szCs w:val="20"/>
        </w:rPr>
        <w:t>は</w:t>
      </w:r>
      <w:r w:rsidR="00623CB2" w:rsidRPr="008C682B">
        <w:rPr>
          <w:rFonts w:hint="eastAsia"/>
          <w:sz w:val="20"/>
          <w:szCs w:val="20"/>
        </w:rPr>
        <w:t>【別紙8】、</w:t>
      </w:r>
      <w:r w:rsidR="00E94214">
        <w:rPr>
          <w:rFonts w:hint="eastAsia"/>
          <w:sz w:val="20"/>
          <w:szCs w:val="20"/>
        </w:rPr>
        <w:t>交通規制を伴う</w:t>
      </w:r>
      <w:r w:rsidR="00623CB2" w:rsidRPr="008C682B">
        <w:rPr>
          <w:rFonts w:hint="eastAsia"/>
          <w:sz w:val="20"/>
          <w:szCs w:val="20"/>
        </w:rPr>
        <w:t>作業</w:t>
      </w:r>
      <w:r w:rsidR="00E94214">
        <w:rPr>
          <w:rFonts w:hint="eastAsia"/>
          <w:sz w:val="20"/>
          <w:szCs w:val="20"/>
        </w:rPr>
        <w:t>は</w:t>
      </w:r>
      <w:r w:rsidR="00623CB2" w:rsidRPr="008C682B">
        <w:rPr>
          <w:rFonts w:hint="eastAsia"/>
          <w:sz w:val="20"/>
          <w:szCs w:val="20"/>
        </w:rPr>
        <w:t>【別紙9】</w:t>
      </w:r>
      <w:r w:rsidR="00E94214">
        <w:rPr>
          <w:rFonts w:hint="eastAsia"/>
          <w:sz w:val="20"/>
          <w:szCs w:val="20"/>
        </w:rPr>
        <w:t>とする。</w:t>
      </w:r>
      <w:r w:rsidR="00623CB2" w:rsidRPr="008C682B">
        <w:rPr>
          <w:rFonts w:hint="eastAsia"/>
          <w:sz w:val="20"/>
          <w:szCs w:val="20"/>
        </w:rPr>
        <w:t>）</w:t>
      </w:r>
    </w:p>
    <w:p w:rsidR="004469CD" w:rsidRPr="002012BF" w:rsidRDefault="002012BF" w:rsidP="002012BF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２．</w:t>
      </w:r>
      <w:r w:rsidR="004469CD" w:rsidRPr="002012BF">
        <w:rPr>
          <w:rFonts w:hint="eastAsia"/>
          <w:sz w:val="20"/>
          <w:szCs w:val="20"/>
        </w:rPr>
        <w:t>道路占用届出書</w:t>
      </w:r>
    </w:p>
    <w:p w:rsidR="00623CB2" w:rsidRPr="007F06DE" w:rsidRDefault="00623CB2" w:rsidP="002012BF">
      <w:pPr>
        <w:pStyle w:val="a3"/>
        <w:ind w:leftChars="0" w:left="420" w:firstLineChars="100" w:firstLine="200"/>
        <w:rPr>
          <w:sz w:val="20"/>
          <w:szCs w:val="20"/>
        </w:rPr>
      </w:pPr>
      <w:r w:rsidRPr="008C682B">
        <w:rPr>
          <w:rFonts w:hint="eastAsia"/>
          <w:sz w:val="20"/>
          <w:szCs w:val="20"/>
        </w:rPr>
        <w:t>占用物件を下のとおりの作業を行う場合。</w:t>
      </w:r>
    </w:p>
    <w:p w:rsidR="00AE7558" w:rsidRPr="007F06DE" w:rsidRDefault="00E94214" w:rsidP="00AE7558">
      <w:pPr>
        <w:pStyle w:val="a3"/>
        <w:ind w:leftChars="0" w:left="420"/>
        <w:rPr>
          <w:b/>
          <w:sz w:val="20"/>
          <w:szCs w:val="20"/>
        </w:rPr>
      </w:pPr>
      <w:r w:rsidRPr="007F06DE">
        <w:rPr>
          <w:rFonts w:hint="eastAsia"/>
          <w:b/>
          <w:sz w:val="20"/>
          <w:szCs w:val="20"/>
        </w:rPr>
        <w:t>◎</w:t>
      </w:r>
      <w:r w:rsidR="00623CB2" w:rsidRPr="007F06DE">
        <w:rPr>
          <w:rFonts w:hint="eastAsia"/>
          <w:b/>
          <w:sz w:val="20"/>
          <w:szCs w:val="20"/>
        </w:rPr>
        <w:t>物件保守作業</w:t>
      </w:r>
    </w:p>
    <w:p w:rsidR="00623CB2" w:rsidRPr="008C682B" w:rsidRDefault="007C705D" w:rsidP="00CD5332">
      <w:pPr>
        <w:ind w:left="630"/>
        <w:rPr>
          <w:sz w:val="20"/>
          <w:szCs w:val="20"/>
        </w:rPr>
      </w:pPr>
      <w:r w:rsidRPr="008C682B">
        <w:rPr>
          <w:rFonts w:hint="eastAsia"/>
          <w:sz w:val="20"/>
          <w:szCs w:val="20"/>
        </w:rPr>
        <w:t>１）</w:t>
      </w:r>
      <w:r w:rsidR="003D02B5" w:rsidRPr="008C682B">
        <w:rPr>
          <w:rFonts w:hint="eastAsia"/>
          <w:sz w:val="20"/>
          <w:szCs w:val="20"/>
        </w:rPr>
        <w:t>既存の占用物件等を点検する作業（計測等を含む）</w:t>
      </w:r>
    </w:p>
    <w:p w:rsidR="003D02B5" w:rsidRPr="008C682B" w:rsidRDefault="007C705D" w:rsidP="007C705D">
      <w:pPr>
        <w:ind w:firstLineChars="300" w:firstLine="600"/>
        <w:rPr>
          <w:sz w:val="20"/>
          <w:szCs w:val="20"/>
        </w:rPr>
      </w:pPr>
      <w:r w:rsidRPr="008C682B">
        <w:rPr>
          <w:rFonts w:hint="eastAsia"/>
          <w:sz w:val="20"/>
          <w:szCs w:val="20"/>
        </w:rPr>
        <w:t>２）</w:t>
      </w:r>
      <w:r w:rsidR="00AE7558" w:rsidRPr="008C682B">
        <w:rPr>
          <w:rFonts w:hint="eastAsia"/>
          <w:sz w:val="20"/>
          <w:szCs w:val="20"/>
        </w:rPr>
        <w:t>保守（清掃）</w:t>
      </w:r>
    </w:p>
    <w:p w:rsidR="00AE7558" w:rsidRPr="008C682B" w:rsidRDefault="007C705D" w:rsidP="007F06DE">
      <w:pPr>
        <w:ind w:firstLineChars="300" w:firstLine="600"/>
        <w:rPr>
          <w:sz w:val="20"/>
          <w:szCs w:val="20"/>
        </w:rPr>
      </w:pPr>
      <w:r w:rsidRPr="008C682B">
        <w:rPr>
          <w:rFonts w:hint="eastAsia"/>
          <w:sz w:val="20"/>
          <w:szCs w:val="20"/>
        </w:rPr>
        <w:t>３）</w:t>
      </w:r>
      <w:r w:rsidR="007F06DE">
        <w:rPr>
          <w:rFonts w:hint="eastAsia"/>
          <w:sz w:val="20"/>
          <w:szCs w:val="20"/>
        </w:rPr>
        <w:t xml:space="preserve">バルブ開閉　　　　　</w:t>
      </w:r>
      <w:r w:rsidR="00AE7558" w:rsidRPr="008C682B">
        <w:rPr>
          <w:rFonts w:hint="eastAsia"/>
          <w:sz w:val="20"/>
          <w:szCs w:val="20"/>
        </w:rPr>
        <w:t>等を指します。</w:t>
      </w:r>
    </w:p>
    <w:p w:rsidR="00CD5332" w:rsidRPr="007F06DE" w:rsidRDefault="00E94214" w:rsidP="007F06DE">
      <w:pPr>
        <w:ind w:firstLineChars="200" w:firstLine="392"/>
        <w:jc w:val="left"/>
        <w:rPr>
          <w:b/>
          <w:sz w:val="20"/>
          <w:szCs w:val="20"/>
        </w:rPr>
      </w:pPr>
      <w:r w:rsidRPr="007F06DE">
        <w:rPr>
          <w:rFonts w:hint="eastAsia"/>
          <w:b/>
          <w:sz w:val="20"/>
          <w:szCs w:val="20"/>
        </w:rPr>
        <w:t>◎</w:t>
      </w:r>
      <w:r w:rsidR="00AE7558" w:rsidRPr="007F06DE">
        <w:rPr>
          <w:rFonts w:hint="eastAsia"/>
          <w:b/>
          <w:sz w:val="20"/>
          <w:szCs w:val="20"/>
        </w:rPr>
        <w:t>占用物件の軽易な変更</w:t>
      </w:r>
    </w:p>
    <w:p w:rsidR="00AE7558" w:rsidRPr="008C682B" w:rsidRDefault="00AE7558" w:rsidP="00AE7558">
      <w:pPr>
        <w:pStyle w:val="a3"/>
        <w:numPr>
          <w:ilvl w:val="0"/>
          <w:numId w:val="3"/>
        </w:numPr>
        <w:ind w:leftChars="0"/>
        <w:jc w:val="left"/>
        <w:rPr>
          <w:sz w:val="20"/>
          <w:szCs w:val="20"/>
        </w:rPr>
      </w:pPr>
      <w:r w:rsidRPr="008C682B">
        <w:rPr>
          <w:rFonts w:hint="eastAsia"/>
          <w:sz w:val="20"/>
          <w:szCs w:val="20"/>
        </w:rPr>
        <w:t>電線、支線の張替</w:t>
      </w:r>
    </w:p>
    <w:p w:rsidR="00AE7558" w:rsidRPr="008C682B" w:rsidRDefault="00AE7558" w:rsidP="00AE7558">
      <w:pPr>
        <w:pStyle w:val="a3"/>
        <w:numPr>
          <w:ilvl w:val="0"/>
          <w:numId w:val="3"/>
        </w:numPr>
        <w:ind w:leftChars="0"/>
        <w:jc w:val="left"/>
        <w:rPr>
          <w:sz w:val="20"/>
          <w:szCs w:val="20"/>
        </w:rPr>
      </w:pPr>
      <w:r w:rsidRPr="008C682B">
        <w:rPr>
          <w:rFonts w:hint="eastAsia"/>
          <w:sz w:val="20"/>
          <w:szCs w:val="20"/>
        </w:rPr>
        <w:t>変圧器の補修、交換</w:t>
      </w:r>
    </w:p>
    <w:p w:rsidR="00AE7558" w:rsidRPr="008C682B" w:rsidRDefault="00AE7558" w:rsidP="00AE7558">
      <w:pPr>
        <w:pStyle w:val="a3"/>
        <w:numPr>
          <w:ilvl w:val="0"/>
          <w:numId w:val="3"/>
        </w:numPr>
        <w:ind w:leftChars="0"/>
        <w:jc w:val="left"/>
        <w:rPr>
          <w:sz w:val="20"/>
          <w:szCs w:val="20"/>
        </w:rPr>
      </w:pPr>
      <w:r w:rsidRPr="008C682B">
        <w:rPr>
          <w:rFonts w:hint="eastAsia"/>
          <w:sz w:val="20"/>
          <w:szCs w:val="20"/>
        </w:rPr>
        <w:t>敷設済み管路内での入線、増線、入替、補修</w:t>
      </w:r>
    </w:p>
    <w:p w:rsidR="00AE7558" w:rsidRPr="008C682B" w:rsidRDefault="00AE7558" w:rsidP="00AE7558">
      <w:pPr>
        <w:pStyle w:val="a3"/>
        <w:numPr>
          <w:ilvl w:val="0"/>
          <w:numId w:val="3"/>
        </w:numPr>
        <w:ind w:leftChars="0"/>
        <w:jc w:val="left"/>
        <w:rPr>
          <w:sz w:val="20"/>
          <w:szCs w:val="20"/>
        </w:rPr>
      </w:pPr>
      <w:r w:rsidRPr="008C682B">
        <w:rPr>
          <w:rFonts w:hint="eastAsia"/>
          <w:sz w:val="20"/>
          <w:szCs w:val="20"/>
        </w:rPr>
        <w:t>マンホールの嵩高調整、蓋の取替、擦付直し</w:t>
      </w:r>
    </w:p>
    <w:p w:rsidR="00AE7558" w:rsidRPr="007F06DE" w:rsidRDefault="007F06DE" w:rsidP="007F06DE">
      <w:pPr>
        <w:pStyle w:val="a3"/>
        <w:numPr>
          <w:ilvl w:val="0"/>
          <w:numId w:val="3"/>
        </w:numPr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電柱の建替　　　　　</w:t>
      </w:r>
      <w:r w:rsidR="00AE7558" w:rsidRPr="007F06DE">
        <w:rPr>
          <w:rFonts w:hint="eastAsia"/>
          <w:sz w:val="20"/>
          <w:szCs w:val="20"/>
        </w:rPr>
        <w:t>等を指します。</w:t>
      </w:r>
    </w:p>
    <w:p w:rsidR="00AE7558" w:rsidRPr="007F06DE" w:rsidRDefault="00E94214" w:rsidP="007F06DE">
      <w:pPr>
        <w:ind w:firstLineChars="200" w:firstLine="392"/>
        <w:jc w:val="left"/>
        <w:rPr>
          <w:b/>
          <w:sz w:val="20"/>
          <w:szCs w:val="20"/>
        </w:rPr>
      </w:pPr>
      <w:r w:rsidRPr="007F06DE">
        <w:rPr>
          <w:rFonts w:hint="eastAsia"/>
          <w:b/>
          <w:sz w:val="20"/>
          <w:szCs w:val="20"/>
        </w:rPr>
        <w:t>◎</w:t>
      </w:r>
      <w:r w:rsidR="00AE7558" w:rsidRPr="007F06DE">
        <w:rPr>
          <w:rFonts w:hint="eastAsia"/>
          <w:b/>
          <w:sz w:val="20"/>
          <w:szCs w:val="20"/>
        </w:rPr>
        <w:t>緊急工事</w:t>
      </w:r>
    </w:p>
    <w:p w:rsidR="00AE7558" w:rsidRPr="008C682B" w:rsidRDefault="00AE7558" w:rsidP="004D173E">
      <w:pPr>
        <w:ind w:left="600" w:hangingChars="300" w:hanging="600"/>
        <w:jc w:val="left"/>
        <w:rPr>
          <w:sz w:val="20"/>
          <w:szCs w:val="20"/>
        </w:rPr>
      </w:pPr>
      <w:r w:rsidRPr="008C682B">
        <w:rPr>
          <w:rFonts w:hint="eastAsia"/>
          <w:sz w:val="20"/>
          <w:szCs w:val="20"/>
        </w:rPr>
        <w:t xml:space="preserve">　　　</w:t>
      </w:r>
      <w:r w:rsidR="00033EB7">
        <w:rPr>
          <w:rFonts w:hint="eastAsia"/>
          <w:sz w:val="20"/>
          <w:szCs w:val="20"/>
        </w:rPr>
        <w:t xml:space="preserve">　</w:t>
      </w:r>
      <w:r w:rsidRPr="008C682B">
        <w:rPr>
          <w:rFonts w:hint="eastAsia"/>
          <w:sz w:val="20"/>
          <w:szCs w:val="20"/>
        </w:rPr>
        <w:t>漏水、故障等に伴い緊急に管、継手等の取替を必要とする場合、</w:t>
      </w:r>
      <w:r w:rsidR="00304A89" w:rsidRPr="008C682B">
        <w:rPr>
          <w:rFonts w:hint="eastAsia"/>
          <w:sz w:val="20"/>
          <w:szCs w:val="20"/>
        </w:rPr>
        <w:t>掘削を行う</w:t>
      </w:r>
      <w:r w:rsidR="00033EB7">
        <w:rPr>
          <w:rFonts w:hint="eastAsia"/>
          <w:sz w:val="20"/>
          <w:szCs w:val="20"/>
        </w:rPr>
        <w:t>こと、管</w:t>
      </w:r>
      <w:r w:rsidR="00304A89" w:rsidRPr="008C682B">
        <w:rPr>
          <w:rFonts w:hint="eastAsia"/>
          <w:sz w:val="20"/>
          <w:szCs w:val="20"/>
        </w:rPr>
        <w:t>種・構造の変更を伴う例が多いことから道路法第３２条の許可が、</w:t>
      </w:r>
      <w:r w:rsidR="00033EB7">
        <w:rPr>
          <w:rFonts w:hint="eastAsia"/>
          <w:sz w:val="20"/>
          <w:szCs w:val="20"/>
        </w:rPr>
        <w:t>必要となります。</w:t>
      </w:r>
    </w:p>
    <w:p w:rsidR="00304A89" w:rsidRPr="008C682B" w:rsidRDefault="00304A89" w:rsidP="00033EB7">
      <w:pPr>
        <w:ind w:firstLineChars="400" w:firstLine="800"/>
        <w:jc w:val="left"/>
        <w:rPr>
          <w:sz w:val="20"/>
          <w:szCs w:val="20"/>
        </w:rPr>
      </w:pPr>
      <w:r w:rsidRPr="008C682B">
        <w:rPr>
          <w:rFonts w:hint="eastAsia"/>
          <w:sz w:val="20"/>
          <w:szCs w:val="20"/>
        </w:rPr>
        <w:t>しかしながら、突発事故のため緊急に対応しなければならない状況において</w:t>
      </w:r>
      <w:r w:rsidR="00033EB7">
        <w:rPr>
          <w:rFonts w:hint="eastAsia"/>
          <w:sz w:val="20"/>
          <w:szCs w:val="20"/>
        </w:rPr>
        <w:t>標準審査</w:t>
      </w:r>
      <w:r w:rsidR="004D173E">
        <w:rPr>
          <w:rFonts w:hint="eastAsia"/>
          <w:sz w:val="20"/>
          <w:szCs w:val="20"/>
        </w:rPr>
        <w:t>期間が</w:t>
      </w:r>
    </w:p>
    <w:p w:rsidR="00304A89" w:rsidRPr="008C682B" w:rsidRDefault="00304A89" w:rsidP="004D173E">
      <w:pPr>
        <w:ind w:firstLineChars="300" w:firstLine="600"/>
        <w:jc w:val="left"/>
        <w:rPr>
          <w:sz w:val="20"/>
          <w:szCs w:val="20"/>
        </w:rPr>
      </w:pPr>
      <w:r w:rsidRPr="008C682B">
        <w:rPr>
          <w:rFonts w:hint="eastAsia"/>
          <w:sz w:val="20"/>
          <w:szCs w:val="20"/>
        </w:rPr>
        <w:t>２～３週間要する許可後でなくては、作業出来ないとす</w:t>
      </w:r>
      <w:r w:rsidR="00033EB7">
        <w:rPr>
          <w:rFonts w:hint="eastAsia"/>
          <w:sz w:val="20"/>
          <w:szCs w:val="20"/>
        </w:rPr>
        <w:t>ることは適切では無</w:t>
      </w:r>
      <w:r w:rsidR="004D173E">
        <w:rPr>
          <w:rFonts w:hint="eastAsia"/>
          <w:sz w:val="20"/>
          <w:szCs w:val="20"/>
        </w:rPr>
        <w:t>いと言える。</w:t>
      </w:r>
    </w:p>
    <w:p w:rsidR="00F5533B" w:rsidRPr="008C682B" w:rsidRDefault="007F06DE" w:rsidP="00033EB7">
      <w:pPr>
        <w:ind w:firstLineChars="400" w:firstLine="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そのため</w:t>
      </w:r>
      <w:r w:rsidR="00304A89" w:rsidRPr="008C682B">
        <w:rPr>
          <w:rFonts w:hint="eastAsia"/>
          <w:sz w:val="20"/>
          <w:szCs w:val="20"/>
        </w:rPr>
        <w:t>、度合いによっては</w:t>
      </w:r>
      <w:r w:rsidR="00F5533B" w:rsidRPr="008C682B">
        <w:rPr>
          <w:rFonts w:hint="eastAsia"/>
          <w:sz w:val="20"/>
          <w:szCs w:val="20"/>
        </w:rPr>
        <w:t>、</w:t>
      </w:r>
      <w:r w:rsidR="00304A89" w:rsidRPr="008C682B">
        <w:rPr>
          <w:rFonts w:hint="eastAsia"/>
          <w:sz w:val="20"/>
          <w:szCs w:val="20"/>
        </w:rPr>
        <w:t>上記に準じた工事内容の</w:t>
      </w:r>
      <w:r w:rsidR="00F5533B" w:rsidRPr="008C682B">
        <w:rPr>
          <w:rFonts w:hint="eastAsia"/>
          <w:sz w:val="20"/>
          <w:szCs w:val="20"/>
        </w:rPr>
        <w:t>届出（場合により</w:t>
      </w:r>
      <w:r w:rsidR="00033EB7">
        <w:rPr>
          <w:rFonts w:hint="eastAsia"/>
          <w:sz w:val="20"/>
          <w:szCs w:val="20"/>
        </w:rPr>
        <w:t>口頭でも</w:t>
      </w:r>
      <w:r w:rsidR="004D173E">
        <w:rPr>
          <w:rFonts w:hint="eastAsia"/>
          <w:sz w:val="20"/>
          <w:szCs w:val="20"/>
        </w:rPr>
        <w:t>可）に</w:t>
      </w:r>
      <w:r>
        <w:rPr>
          <w:rFonts w:hint="eastAsia"/>
          <w:sz w:val="20"/>
          <w:szCs w:val="20"/>
        </w:rPr>
        <w:t>よ</w:t>
      </w:r>
    </w:p>
    <w:p w:rsidR="00304A89" w:rsidRPr="008C682B" w:rsidRDefault="00F5533B" w:rsidP="00033EB7">
      <w:pPr>
        <w:ind w:firstLineChars="300" w:firstLine="600"/>
        <w:jc w:val="left"/>
        <w:rPr>
          <w:sz w:val="20"/>
          <w:szCs w:val="20"/>
        </w:rPr>
      </w:pPr>
      <w:r w:rsidRPr="008C682B">
        <w:rPr>
          <w:rFonts w:hint="eastAsia"/>
          <w:sz w:val="20"/>
          <w:szCs w:val="20"/>
        </w:rPr>
        <w:t>り、先行的に工事の着手を認めるものである。</w:t>
      </w:r>
    </w:p>
    <w:p w:rsidR="00F5533B" w:rsidRPr="008C682B" w:rsidRDefault="00F5533B" w:rsidP="00033EB7">
      <w:pPr>
        <w:ind w:firstLineChars="400" w:firstLine="800"/>
        <w:jc w:val="left"/>
        <w:rPr>
          <w:sz w:val="20"/>
          <w:szCs w:val="20"/>
        </w:rPr>
      </w:pPr>
      <w:r w:rsidRPr="008C682B">
        <w:rPr>
          <w:rFonts w:hint="eastAsia"/>
          <w:sz w:val="20"/>
          <w:szCs w:val="20"/>
        </w:rPr>
        <w:t>尚、道路法３２条の許可については、事後速やかに申請を行う必要がある。</w:t>
      </w:r>
    </w:p>
    <w:p w:rsidR="00033EB7" w:rsidRDefault="00F5533B" w:rsidP="002F56CD">
      <w:pPr>
        <w:ind w:leftChars="300" w:left="630" w:firstLineChars="100" w:firstLine="200"/>
        <w:jc w:val="left"/>
        <w:rPr>
          <w:sz w:val="20"/>
          <w:szCs w:val="20"/>
        </w:rPr>
      </w:pPr>
      <w:r w:rsidRPr="008C682B">
        <w:rPr>
          <w:rFonts w:hint="eastAsia"/>
          <w:sz w:val="20"/>
          <w:szCs w:val="20"/>
        </w:rPr>
        <w:t>ただし、この場合においても、占用物件の簡易な変更に該当するもの（例として、</w:t>
      </w:r>
      <w:r w:rsidR="007F06DE">
        <w:rPr>
          <w:rFonts w:hint="eastAsia"/>
          <w:sz w:val="20"/>
          <w:szCs w:val="20"/>
        </w:rPr>
        <w:t>台風により電線が</w:t>
      </w:r>
      <w:r w:rsidR="00033EB7">
        <w:rPr>
          <w:rFonts w:hint="eastAsia"/>
          <w:sz w:val="20"/>
          <w:szCs w:val="20"/>
        </w:rPr>
        <w:t>切断された場合の当該電線の張り替え等）は、事後の占用許可申請</w:t>
      </w:r>
      <w:r w:rsidR="004D173E">
        <w:rPr>
          <w:rFonts w:hint="eastAsia"/>
          <w:sz w:val="20"/>
          <w:szCs w:val="20"/>
        </w:rPr>
        <w:t>を要しない。</w:t>
      </w:r>
    </w:p>
    <w:p w:rsidR="00E94214" w:rsidRPr="00E94214" w:rsidRDefault="00E94214" w:rsidP="00E94214">
      <w:pPr>
        <w:ind w:left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１）</w:t>
      </w:r>
      <w:r w:rsidR="004D173E" w:rsidRPr="00E94214">
        <w:rPr>
          <w:rFonts w:hint="eastAsia"/>
          <w:sz w:val="20"/>
          <w:szCs w:val="20"/>
        </w:rPr>
        <w:t>ガスの</w:t>
      </w:r>
      <w:r w:rsidRPr="00E94214">
        <w:rPr>
          <w:rFonts w:hint="eastAsia"/>
          <w:sz w:val="20"/>
          <w:szCs w:val="20"/>
        </w:rPr>
        <w:t>漏洩修理工事</w:t>
      </w:r>
    </w:p>
    <w:p w:rsidR="00E94214" w:rsidRDefault="00E94214" w:rsidP="00E94214">
      <w:pPr>
        <w:ind w:left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２）水道、下水道の漏洩修理工事</w:t>
      </w:r>
    </w:p>
    <w:p w:rsidR="00E94214" w:rsidRDefault="00E94214" w:rsidP="00E94214">
      <w:pPr>
        <w:ind w:left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３）電気、電話等の故障修理工事</w:t>
      </w:r>
    </w:p>
    <w:p w:rsidR="00E94214" w:rsidRDefault="00E94214" w:rsidP="00E94214">
      <w:pPr>
        <w:ind w:left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４）民地内における漏洩、漏水、故障等で歩道の掘削を必要とする工事</w:t>
      </w:r>
      <w:r w:rsidR="007F06DE">
        <w:rPr>
          <w:rFonts w:hint="eastAsia"/>
          <w:sz w:val="20"/>
          <w:szCs w:val="20"/>
        </w:rPr>
        <w:t xml:space="preserve">　　　等を指します。</w:t>
      </w:r>
    </w:p>
    <w:p w:rsidR="007F06DE" w:rsidRDefault="007F06DE" w:rsidP="007F06D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◎試掘</w:t>
      </w:r>
    </w:p>
    <w:p w:rsidR="007F06DE" w:rsidRDefault="007F06DE" w:rsidP="007F06DE">
      <w:pPr>
        <w:ind w:left="600" w:hangingChars="300" w:hanging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新たな占用物件の設置にあたっては、既設占用物件の位置を確認の上、必要な離隔を取る必要があり、事前に重要な箇所の試掘を</w:t>
      </w:r>
      <w:r w:rsidR="000B2257">
        <w:rPr>
          <w:rFonts w:hint="eastAsia"/>
          <w:sz w:val="20"/>
          <w:szCs w:val="20"/>
        </w:rPr>
        <w:t>し、</w:t>
      </w:r>
      <w:r>
        <w:rPr>
          <w:rFonts w:hint="eastAsia"/>
          <w:sz w:val="20"/>
          <w:szCs w:val="20"/>
        </w:rPr>
        <w:t>関係者間での協議を</w:t>
      </w:r>
      <w:r w:rsidR="000B2257">
        <w:rPr>
          <w:rFonts w:hint="eastAsia"/>
          <w:sz w:val="20"/>
          <w:szCs w:val="20"/>
        </w:rPr>
        <w:t>行い、占用許可申請添付図書に</w:t>
      </w:r>
    </w:p>
    <w:p w:rsidR="000B2257" w:rsidRDefault="000B2257" w:rsidP="002F56CD">
      <w:pPr>
        <w:ind w:left="600" w:hangingChars="300" w:hanging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反映される事例が多い。</w:t>
      </w:r>
    </w:p>
    <w:p w:rsidR="000B2257" w:rsidRDefault="000B2257" w:rsidP="007F06DE">
      <w:pPr>
        <w:ind w:left="600" w:hangingChars="300" w:hanging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したがって、占用許可申請以前に設計が必要と認められる試掘については、届出により着手を認めるものである。</w:t>
      </w:r>
    </w:p>
    <w:p w:rsidR="0058269C" w:rsidRDefault="0058269C" w:rsidP="0058269C">
      <w:pPr>
        <w:ind w:firstLineChars="100" w:firstLine="200"/>
        <w:jc w:val="left"/>
        <w:rPr>
          <w:sz w:val="20"/>
          <w:szCs w:val="20"/>
        </w:rPr>
      </w:pPr>
    </w:p>
    <w:p w:rsidR="002012BF" w:rsidRPr="002012BF" w:rsidRDefault="00E50EDE" w:rsidP="00E50EDE">
      <w:pPr>
        <w:ind w:leftChars="400" w:left="840" w:firstLineChars="100" w:firstLine="200"/>
        <w:jc w:val="left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220980</wp:posOffset>
                </wp:positionV>
                <wp:extent cx="4086225" cy="504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504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405B2" id="正方形/長方形 1" o:spid="_x0000_s1026" style="position:absolute;left:0;text-align:left;margin-left:59.35pt;margin-top:17.4pt;width:321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" filled="f" strokecolor="black [3213]" strokeweight="1.5pt">
                <v:stroke dashstyle="longDashDot"/>
              </v:rect>
            </w:pict>
          </mc:Fallback>
        </mc:AlternateContent>
      </w:r>
      <w:bookmarkEnd w:id="0"/>
      <w:r w:rsidR="000B2257">
        <w:rPr>
          <w:rFonts w:hint="eastAsia"/>
          <w:sz w:val="20"/>
          <w:szCs w:val="20"/>
        </w:rPr>
        <w:t>《届出書添付書類》</w:t>
      </w:r>
      <w:r w:rsidR="00123A68">
        <w:rPr>
          <w:rFonts w:hint="eastAsia"/>
          <w:sz w:val="20"/>
          <w:szCs w:val="20"/>
        </w:rPr>
        <w:t>（【別紙８】は1部、【別紙９】は2部提出。）</w:t>
      </w:r>
    </w:p>
    <w:p w:rsidR="000B2257" w:rsidRPr="0058269C" w:rsidRDefault="000B2257" w:rsidP="00E50EDE">
      <w:pPr>
        <w:pStyle w:val="a3"/>
        <w:numPr>
          <w:ilvl w:val="0"/>
          <w:numId w:val="9"/>
        </w:numPr>
        <w:ind w:leftChars="593" w:left="1635"/>
        <w:jc w:val="left"/>
        <w:rPr>
          <w:sz w:val="20"/>
          <w:szCs w:val="20"/>
        </w:rPr>
      </w:pPr>
      <w:r w:rsidRPr="0058269C">
        <w:rPr>
          <w:rFonts w:hint="eastAsia"/>
          <w:sz w:val="20"/>
          <w:szCs w:val="20"/>
        </w:rPr>
        <w:t>申請用紙　２．位置図　３．平面図</w:t>
      </w:r>
      <w:r w:rsidR="002F56CD" w:rsidRPr="0058269C">
        <w:rPr>
          <w:rFonts w:hint="eastAsia"/>
          <w:sz w:val="20"/>
          <w:szCs w:val="20"/>
        </w:rPr>
        <w:t xml:space="preserve">　４．横断図　５．現地写真</w:t>
      </w:r>
    </w:p>
    <w:p w:rsidR="002F56CD" w:rsidRDefault="002F56CD" w:rsidP="00E50EDE">
      <w:pPr>
        <w:ind w:leftChars="593" w:left="124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６．保安施設図　７．緊急時の連絡体制表　</w:t>
      </w:r>
    </w:p>
    <w:p w:rsidR="00123A68" w:rsidRPr="002F56CD" w:rsidRDefault="00123A68" w:rsidP="00E50EDE">
      <w:pPr>
        <w:ind w:leftChars="593" w:left="124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※【別紙８】でも、回答が必要な場合は、2部提出とする。</w:t>
      </w:r>
    </w:p>
    <w:sectPr w:rsidR="00123A68" w:rsidRPr="002F56CD" w:rsidSect="002F56CD">
      <w:pgSz w:w="11906" w:h="16838" w:code="9"/>
      <w:pgMar w:top="227" w:right="1247" w:bottom="227" w:left="1588" w:header="851" w:footer="992" w:gutter="0"/>
      <w:cols w:space="425"/>
      <w:docGrid w:type="lines" w:linePitch="358" w:charSpace="39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12" w:rsidRDefault="00D81C12" w:rsidP="008C682B">
      <w:r>
        <w:separator/>
      </w:r>
    </w:p>
  </w:endnote>
  <w:endnote w:type="continuationSeparator" w:id="0">
    <w:p w:rsidR="00D81C12" w:rsidRDefault="00D81C12" w:rsidP="008C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12" w:rsidRDefault="00D81C12" w:rsidP="008C682B">
      <w:r>
        <w:separator/>
      </w:r>
    </w:p>
  </w:footnote>
  <w:footnote w:type="continuationSeparator" w:id="0">
    <w:p w:rsidR="00D81C12" w:rsidRDefault="00D81C12" w:rsidP="008C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D43"/>
    <w:multiLevelType w:val="hybridMultilevel"/>
    <w:tmpl w:val="76A622B4"/>
    <w:lvl w:ilvl="0" w:tplc="D2105AB6">
      <w:start w:val="1"/>
      <w:numFmt w:val="decimalFullWidth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2F6F90"/>
    <w:multiLevelType w:val="hybridMultilevel"/>
    <w:tmpl w:val="1D300C5A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F9D54DE"/>
    <w:multiLevelType w:val="hybridMultilevel"/>
    <w:tmpl w:val="3E7A3894"/>
    <w:lvl w:ilvl="0" w:tplc="DF3CB92C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4195939"/>
    <w:multiLevelType w:val="hybridMultilevel"/>
    <w:tmpl w:val="2F645B2A"/>
    <w:lvl w:ilvl="0" w:tplc="258484A6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39E42A9E"/>
    <w:multiLevelType w:val="hybridMultilevel"/>
    <w:tmpl w:val="85684C5E"/>
    <w:lvl w:ilvl="0" w:tplc="008A080E">
      <w:start w:val="1"/>
      <w:numFmt w:val="decimalFullWidth"/>
      <w:lvlText w:val="%1）"/>
      <w:lvlJc w:val="left"/>
      <w:pPr>
        <w:ind w:left="1020" w:hanging="39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FCF3713"/>
    <w:multiLevelType w:val="hybridMultilevel"/>
    <w:tmpl w:val="C1184652"/>
    <w:lvl w:ilvl="0" w:tplc="2D9C46A6">
      <w:start w:val="1"/>
      <w:numFmt w:val="decimalFullWidth"/>
      <w:lvlText w:val="%1）"/>
      <w:lvlJc w:val="left"/>
      <w:pPr>
        <w:ind w:left="9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413F4A4C"/>
    <w:multiLevelType w:val="hybridMultilevel"/>
    <w:tmpl w:val="865856BA"/>
    <w:lvl w:ilvl="0" w:tplc="8CB0A820">
      <w:start w:val="1"/>
      <w:numFmt w:val="decimalFullWidth"/>
      <w:lvlText w:val="%1．"/>
      <w:lvlJc w:val="left"/>
      <w:pPr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56DD287A"/>
    <w:multiLevelType w:val="hybridMultilevel"/>
    <w:tmpl w:val="3FBECC92"/>
    <w:lvl w:ilvl="0" w:tplc="258484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065AAA"/>
    <w:multiLevelType w:val="hybridMultilevel"/>
    <w:tmpl w:val="BC44F366"/>
    <w:lvl w:ilvl="0" w:tplc="8F006D90">
      <w:start w:val="1"/>
      <w:numFmt w:val="decimalFullWidth"/>
      <w:lvlText w:val="%1．"/>
      <w:lvlJc w:val="left"/>
      <w:pPr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403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CD"/>
    <w:rsid w:val="00033EB7"/>
    <w:rsid w:val="000B2257"/>
    <w:rsid w:val="00123A68"/>
    <w:rsid w:val="002012BF"/>
    <w:rsid w:val="002A5E88"/>
    <w:rsid w:val="002F56CD"/>
    <w:rsid w:val="00304A89"/>
    <w:rsid w:val="00392885"/>
    <w:rsid w:val="003D02B5"/>
    <w:rsid w:val="004469CD"/>
    <w:rsid w:val="004D173E"/>
    <w:rsid w:val="0058269C"/>
    <w:rsid w:val="00623CB2"/>
    <w:rsid w:val="007C705D"/>
    <w:rsid w:val="007F06DE"/>
    <w:rsid w:val="008C682B"/>
    <w:rsid w:val="009F74FF"/>
    <w:rsid w:val="00AE7558"/>
    <w:rsid w:val="00BA7328"/>
    <w:rsid w:val="00CD5332"/>
    <w:rsid w:val="00CE2BDB"/>
    <w:rsid w:val="00D81C12"/>
    <w:rsid w:val="00DB04DF"/>
    <w:rsid w:val="00E50EDE"/>
    <w:rsid w:val="00E94214"/>
    <w:rsid w:val="00F5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BF14D8-3C15-42AF-B6C0-9602269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9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68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82B"/>
  </w:style>
  <w:style w:type="paragraph" w:styleId="a6">
    <w:name w:val="footer"/>
    <w:basedOn w:val="a"/>
    <w:link w:val="a7"/>
    <w:uiPriority w:val="99"/>
    <w:unhideWhenUsed/>
    <w:rsid w:val="008C6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82B"/>
  </w:style>
  <w:style w:type="paragraph" w:styleId="a8">
    <w:name w:val="Balloon Text"/>
    <w:basedOn w:val="a"/>
    <w:link w:val="a9"/>
    <w:uiPriority w:val="99"/>
    <w:semiHidden/>
    <w:unhideWhenUsed/>
    <w:rsid w:val="00582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2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1D92-623B-4B58-8371-EFA53715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一般社団法人東北地域づくり協会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一般社団法人東北地域づくり協会</dc:creator>
  <cp:keywords/>
  <dc:description/>
  <cp:lastModifiedBy>一般社団法人東北地域づくり協会</cp:lastModifiedBy>
  <cp:revision>6</cp:revision>
  <cp:lastPrinted>2021-05-24T06:50:00Z</cp:lastPrinted>
  <dcterms:created xsi:type="dcterms:W3CDTF">2021-05-20T00:51:00Z</dcterms:created>
  <dcterms:modified xsi:type="dcterms:W3CDTF">2021-05-24T06:50:00Z</dcterms:modified>
</cp:coreProperties>
</file>