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bookmarkStart w:id="0" w:name="_GoBack"/>
    <w:bookmarkEnd w:id="0"/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EF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2022-10-16T04:27:00Z</dcterms:modified>
</cp:coreProperties>
</file>